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Light" w:hAnsi="Calibri Light" w:cs="Calibri Light" w:eastAsia="Calibri Light"/>
          <w:color w:val="auto"/>
          <w:spacing w:val="-10"/>
          <w:position w:val="0"/>
          <w:sz w:val="56"/>
          <w:shd w:fill="auto" w:val="clear"/>
        </w:rPr>
      </w:pPr>
      <w:r>
        <w:rPr>
          <w:rFonts w:ascii="Calibri Light" w:hAnsi="Calibri Light" w:cs="Calibri Light" w:eastAsia="Calibri Light"/>
          <w:color w:val="auto"/>
          <w:spacing w:val="-10"/>
          <w:position w:val="0"/>
          <w:sz w:val="56"/>
          <w:shd w:fill="auto" w:val="clear"/>
        </w:rPr>
        <w:t xml:space="preserve">Onze voorwaarden voor warme opvang</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Sociaal contact tussen de honden en onszelf is van groot belang. We staan er dus op om eerst een kennismaking te doen waarbij we elkaar beter leren kennen en ik het gedrag van de honden kan observeren. Zo kunnen wij ook uw wensen en verwachtingen bespreken.</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Alle verplichte inentingen dienen in orde te zijn en zijn minstens 14 dagen voor het verblijf toegekend: hondenziekte, hepatitis, parvovirose, ziekte van Weil en kennelhoest.</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Het vaccinatieboekje/paspoort blijft tijdens de opvangperiode verplicht bij ons.</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Uw hond werd niet langer dan 4 maand voor de opvangperiode ontwormd.</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Uw hond is behandeld tegen vlooien &amp; teken : maximaal 1 maand voor de opvangperiode</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Uw hond dient sociaal te zijn tegenover mensen en andere honden. De honden vertoeven namelijk samen met ons en onze honden.</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Eventuele gemaakte kosten bij de dierenarts of voor medicatie zijn ten laste van de eigenaar.</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Voor de ‘rust &amp; vrede’ te proberen handhaven kunnen wij loopse teven niet aanvaarden. Vermoed u dat uw teef loops kan worden tijdens de opvangperiode? Vraag hiervoor uitstel aan uw dierenarts. Intacte reuen vragen wij een chemische castratie. Wil u dit niet dan proberen we eerst een testnacht. Het is voor ons namelijk niet fijn als voor een lange periode onze huismeubels continu onderbeplast worden. Ook het machogedrag naar andere honden toe is niet altijd even aangenaam en wij halen liever geen vechtende honden uit elkaar.</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Wanneer uw hond schade toebrengt aan onze woning, inboedel of materiaal; bent u als eigenaar verantwoordelijk.</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Reservaties zijn pas definitief na betaling van het voorschot. Dit is steeds ongeveer de helft van het totaalbedrag en dient te gebeuren uiterlijk twee weken na onze kennismaking.</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Wat brengt u mee? Eventueel een mandje of eigen speelgoed zodanig dat de hond een geur van thuis bij zich heeft. U kan eigen voeding meebrengen maar dit is niet verplicht. Voeding van hier wordt nadien verrekend en wordt eerst besproken m.b.t. eventuele allergieën e.d. </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Uur van brengen en halen is steeds in overleg en dienen gerespecteerd te worden. Dit kan van maandag t.e.m. vrijdag tussen 8u &amp; 20u. Op zaterdag tussen 8u en 17u. Op zondag tussen 8u &amp; 11u. </w:t>
      </w:r>
    </w:p>
    <w:p>
      <w:pPr>
        <w:numPr>
          <w:ilvl w:val="0"/>
          <w:numId w:val="2"/>
        </w:numPr>
        <w:tabs>
          <w:tab w:val="left" w:pos="720" w:leader="none"/>
        </w:tabs>
        <w:spacing w:before="100" w:after="100" w:line="360"/>
        <w:ind w:right="0" w:left="720" w:hanging="360"/>
        <w:jc w:val="left"/>
        <w:rPr>
          <w:rFonts w:ascii="Calibri" w:hAnsi="Calibri" w:cs="Calibri" w:eastAsia="Calibri"/>
          <w:color w:val="auto"/>
          <w:spacing w:val="0"/>
          <w:position w:val="0"/>
          <w:sz w:val="20"/>
          <w:shd w:fill="FFFFFF" w:val="clear"/>
        </w:rPr>
      </w:pPr>
      <w:r>
        <w:rPr>
          <w:rFonts w:ascii="Open Sans" w:hAnsi="Open Sans" w:cs="Open Sans" w:eastAsia="Open Sans"/>
          <w:color w:val="323232"/>
          <w:spacing w:val="0"/>
          <w:position w:val="0"/>
          <w:sz w:val="20"/>
          <w:shd w:fill="FFFFFF" w:val="clear"/>
        </w:rPr>
        <w:t xml:space="preserve">Annulaties : </w:t>
      </w:r>
    </w:p>
    <w:p>
      <w:pPr>
        <w:numPr>
          <w:ilvl w:val="0"/>
          <w:numId w:val="2"/>
        </w:numPr>
        <w:spacing w:before="100" w:after="100" w:line="360"/>
        <w:ind w:right="0" w:left="720" w:hanging="360"/>
        <w:jc w:val="left"/>
        <w:rPr>
          <w:rFonts w:ascii="Calibri" w:hAnsi="Calibri" w:cs="Calibri" w:eastAsia="Calibri"/>
          <w:color w:val="auto"/>
          <w:spacing w:val="0"/>
          <w:position w:val="0"/>
          <w:sz w:val="18"/>
          <w:shd w:fill="FFFFFF" w:val="clear"/>
        </w:rPr>
      </w:pPr>
      <w:r>
        <w:rPr>
          <w:rFonts w:ascii="Calibri" w:hAnsi="Calibri" w:cs="Calibri" w:eastAsia="Calibri"/>
          <w:color w:val="323232"/>
          <w:spacing w:val="0"/>
          <w:position w:val="0"/>
          <w:sz w:val="18"/>
          <w:shd w:fill="FFFFFF" w:val="clear"/>
        </w:rPr>
        <w:t xml:space="preserve">Kosteloos wanneer minstens 2 maand voor aanvang van de opvangperiode</w:t>
      </w:r>
    </w:p>
    <w:p>
      <w:pPr>
        <w:numPr>
          <w:ilvl w:val="0"/>
          <w:numId w:val="2"/>
        </w:numPr>
        <w:spacing w:before="100" w:after="100" w:line="360"/>
        <w:ind w:right="0" w:left="72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Bij 2 tot 1 maand voor aanvang : voorschotbedrag wordt in rekening gebracht</w:t>
      </w:r>
    </w:p>
    <w:p>
      <w:pPr>
        <w:numPr>
          <w:ilvl w:val="0"/>
          <w:numId w:val="2"/>
        </w:numPr>
        <w:spacing w:before="100" w:after="100" w:line="360"/>
        <w:ind w:right="0" w:left="72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Minder dan 1 maand voor aanvang : voorschot + 50% van het resterende bedrag</w:t>
      </w:r>
    </w:p>
    <w:p>
      <w:pPr>
        <w:numPr>
          <w:ilvl w:val="0"/>
          <w:numId w:val="2"/>
        </w:numPr>
        <w:spacing w:before="100" w:after="100" w:line="360"/>
        <w:ind w:right="0" w:left="72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U bent vroeger terug van vakantie ; de volledig aangevraagde periode wordt in rekening gebracht. </w:t>
      </w:r>
    </w:p>
    <w:p>
      <w:pPr>
        <w:numPr>
          <w:ilvl w:val="0"/>
          <w:numId w:val="2"/>
        </w:numPr>
        <w:spacing w:before="100" w:after="100" w:line="360"/>
        <w:ind w:right="0" w:left="720"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Daycare annulaties dienen minstens 2 weken op voorhand te gebeuren. Indien niet, rekenen wij een forfaitair bedrag van € 15/hond. </w:t>
      </w:r>
    </w:p>
    <w:p>
      <w:pPr>
        <w:numPr>
          <w:ilvl w:val="0"/>
          <w:numId w:val="2"/>
        </w:numPr>
        <w:spacing w:before="100" w:after="100" w:line="360"/>
        <w:ind w:right="0" w:left="720" w:hanging="360"/>
        <w:jc w:val="left"/>
        <w:rPr>
          <w:rFonts w:ascii="Open Sans" w:hAnsi="Open Sans" w:cs="Open Sans" w:eastAsia="Open Sans"/>
          <w:color w:val="auto"/>
          <w:spacing w:val="0"/>
          <w:position w:val="0"/>
          <w:sz w:val="20"/>
          <w:shd w:fill="auto" w:val="clear"/>
        </w:rPr>
      </w:pPr>
      <w:r>
        <w:rPr>
          <w:rFonts w:ascii="Open Sans" w:hAnsi="Open Sans" w:cs="Open Sans" w:eastAsia="Open Sans"/>
          <w:color w:val="auto"/>
          <w:spacing w:val="0"/>
          <w:position w:val="0"/>
          <w:sz w:val="20"/>
          <w:shd w:fill="auto" w:val="clear"/>
        </w:rPr>
        <w:t xml:space="preserve">Achtergelaten dieren : wanneer u uw hond(en) niet komt ophalen binnen 2 dagen na afgesproken ophaalmoment, wordt het dier in het asiel ondergebracht. U als eigenaar zal verantwoordelijk worden gesteld voor de gemaakte kosten hiervoor.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Opgemaakt op (datum)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Volgnummer (in te vullen door Dogs in Motion)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Keyser Kimberley                          Naam verantwoordelijke hond: </w:t>
      </w:r>
    </w:p>
    <w:p>
      <w:pPr>
        <w:spacing w:before="0" w:after="160" w:line="259"/>
        <w:ind w:right="0" w:left="4956" w:firstLine="0"/>
        <w:jc w:val="left"/>
        <w:rPr>
          <w:rFonts w:ascii="Calibri" w:hAnsi="Calibri" w:cs="Calibri" w:eastAsia="Calibri"/>
          <w:color w:val="auto"/>
          <w:spacing w:val="0"/>
          <w:position w:val="0"/>
          <w:sz w:val="22"/>
          <w:shd w:fill="auto" w:val="clear"/>
        </w:rPr>
      </w:pPr>
    </w:p>
    <w:p>
      <w:pPr>
        <w:spacing w:before="0" w:after="160" w:line="259"/>
        <w:ind w:right="0" w:left="4956"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Gelezen &amp; goedgekeurd</w:t>
      </w:r>
    </w:p>
    <w:p>
      <w:pPr>
        <w:spacing w:before="0" w:after="160" w:line="259"/>
        <w:ind w:right="0" w:left="4956"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Handtekening</w:t>
      </w:r>
    </w:p>
    <w:p>
      <w:pPr>
        <w:spacing w:before="0" w:after="160" w:line="259"/>
        <w:ind w:right="0" w:left="5664" w:firstLine="0"/>
        <w:jc w:val="left"/>
        <w:rPr>
          <w:rFonts w:ascii="Calibri" w:hAnsi="Calibri" w:cs="Calibri" w:eastAsia="Calibri"/>
          <w:color w:val="auto"/>
          <w:spacing w:val="0"/>
          <w:position w:val="0"/>
          <w:sz w:val="22"/>
          <w:shd w:fill="auto" w:val="clear"/>
        </w:rPr>
      </w:pPr>
    </w:p>
    <w:p>
      <w:pPr>
        <w:spacing w:before="0" w:after="160" w:line="259"/>
        <w:ind w:right="0" w:left="5664" w:firstLine="0"/>
        <w:jc w:val="left"/>
        <w:rPr>
          <w:rFonts w:ascii="Calibri" w:hAnsi="Calibri" w:cs="Calibri" w:eastAsia="Calibri"/>
          <w:color w:val="auto"/>
          <w:spacing w:val="0"/>
          <w:position w:val="0"/>
          <w:sz w:val="22"/>
          <w:shd w:fill="auto" w:val="clear"/>
        </w:rPr>
      </w:pPr>
    </w:p>
    <w:p>
      <w:pPr>
        <w:spacing w:before="0" w:after="160" w:line="259"/>
        <w:ind w:right="0" w:left="5664" w:firstLine="0"/>
        <w:jc w:val="left"/>
        <w:rPr>
          <w:rFonts w:ascii="Calibri" w:hAnsi="Calibri" w:cs="Calibri" w:eastAsia="Calibri"/>
          <w:color w:val="auto"/>
          <w:spacing w:val="0"/>
          <w:position w:val="0"/>
          <w:sz w:val="22"/>
          <w:shd w:fill="auto" w:val="clear"/>
        </w:rPr>
      </w:pPr>
    </w:p>
    <w:p>
      <w:pPr>
        <w:spacing w:before="0" w:after="160" w:line="259"/>
        <w:ind w:right="0" w:left="5664"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