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Calibri Light" w:hAnsi="Calibri Light" w:cs="Calibri Light" w:eastAsia="Calibri Light"/>
          <w:color w:val="auto"/>
          <w:spacing w:val="-10"/>
          <w:position w:val="0"/>
          <w:sz w:val="56"/>
          <w:shd w:fill="auto" w:val="clear"/>
        </w:rPr>
      </w:pPr>
      <w:r>
        <w:rPr>
          <w:rFonts w:ascii="Calibri Light" w:hAnsi="Calibri Light" w:cs="Calibri Light" w:eastAsia="Calibri Light"/>
          <w:color w:val="auto"/>
          <w:spacing w:val="-10"/>
          <w:position w:val="0"/>
          <w:sz w:val="56"/>
          <w:shd w:fill="auto" w:val="clear"/>
        </w:rPr>
        <w:t xml:space="preserve">Onze voorwaarden voor warme opvang</w:t>
      </w:r>
    </w:p>
    <w:p>
      <w:pPr>
        <w:numPr>
          <w:ilvl w:val="0"/>
          <w:numId w:val="2"/>
        </w:numPr>
        <w:tabs>
          <w:tab w:val="left" w:pos="720" w:leader="none"/>
        </w:tabs>
        <w:spacing w:before="100" w:after="100" w:line="360"/>
        <w:ind w:right="0" w:left="720" w:hanging="360"/>
        <w:jc w:val="left"/>
        <w:rPr>
          <w:rFonts w:ascii="Open Sans" w:hAnsi="Open Sans" w:cs="Open Sans" w:eastAsia="Open Sans"/>
          <w:color w:val="323232"/>
          <w:spacing w:val="0"/>
          <w:position w:val="0"/>
          <w:sz w:val="20"/>
          <w:shd w:fill="FFFFFF" w:val="clear"/>
        </w:rPr>
      </w:pPr>
      <w:r>
        <w:rPr>
          <w:rFonts w:ascii="Open Sans" w:hAnsi="Open Sans" w:cs="Open Sans" w:eastAsia="Open Sans"/>
          <w:color w:val="323232"/>
          <w:spacing w:val="0"/>
          <w:position w:val="0"/>
          <w:sz w:val="20"/>
          <w:shd w:fill="FFFFFF" w:val="clear"/>
        </w:rPr>
        <w:t xml:space="preserve">Sociaal contact tussen de honden en onszelf is van groot belang. We staan er dus op om eerst een kennismaking te doen waarbij we elkaar beter leren kennen en ik het gedrag van de honden kan observeren. Zo kunnen wij ook uw wensen en verwachtingen bespreken.</w:t>
      </w:r>
    </w:p>
    <w:p>
      <w:pPr>
        <w:numPr>
          <w:ilvl w:val="0"/>
          <w:numId w:val="2"/>
        </w:numPr>
        <w:tabs>
          <w:tab w:val="left" w:pos="720" w:leader="none"/>
        </w:tabs>
        <w:spacing w:before="100" w:after="100" w:line="360"/>
        <w:ind w:right="0" w:left="720" w:hanging="360"/>
        <w:jc w:val="left"/>
        <w:rPr>
          <w:rFonts w:ascii="Open Sans" w:hAnsi="Open Sans" w:cs="Open Sans" w:eastAsia="Open Sans"/>
          <w:color w:val="323232"/>
          <w:spacing w:val="0"/>
          <w:position w:val="0"/>
          <w:sz w:val="20"/>
          <w:shd w:fill="FFFFFF" w:val="clear"/>
        </w:rPr>
      </w:pPr>
      <w:r>
        <w:rPr>
          <w:rFonts w:ascii="Open Sans" w:hAnsi="Open Sans" w:cs="Open Sans" w:eastAsia="Open Sans"/>
          <w:color w:val="323232"/>
          <w:spacing w:val="0"/>
          <w:position w:val="0"/>
          <w:sz w:val="20"/>
          <w:shd w:fill="FFFFFF" w:val="clear"/>
        </w:rPr>
        <w:t xml:space="preserve">Alle verplichte inentingen dienen in orde te zijn en zijn minstens 14 dagen voor het verblijf toegekend: hondenziekte, hepatitis, parvovirose, ziekte van Weil en kennelhoest.</w:t>
      </w:r>
    </w:p>
    <w:p>
      <w:pPr>
        <w:numPr>
          <w:ilvl w:val="0"/>
          <w:numId w:val="2"/>
        </w:numPr>
        <w:tabs>
          <w:tab w:val="left" w:pos="720" w:leader="none"/>
        </w:tabs>
        <w:spacing w:before="100" w:after="100" w:line="360"/>
        <w:ind w:right="0" w:left="720" w:hanging="360"/>
        <w:jc w:val="left"/>
        <w:rPr>
          <w:rFonts w:ascii="Open Sans" w:hAnsi="Open Sans" w:cs="Open Sans" w:eastAsia="Open Sans"/>
          <w:color w:val="323232"/>
          <w:spacing w:val="0"/>
          <w:position w:val="0"/>
          <w:sz w:val="20"/>
          <w:shd w:fill="FFFFFF" w:val="clear"/>
        </w:rPr>
      </w:pPr>
      <w:r>
        <w:rPr>
          <w:rFonts w:ascii="Open Sans" w:hAnsi="Open Sans" w:cs="Open Sans" w:eastAsia="Open Sans"/>
          <w:color w:val="323232"/>
          <w:spacing w:val="0"/>
          <w:position w:val="0"/>
          <w:sz w:val="20"/>
          <w:shd w:fill="FFFFFF" w:val="clear"/>
        </w:rPr>
        <w:t xml:space="preserve">Het vaccinatieboekje/paspoort blijft tijdens de opvangperiode verplicht bij ons.</w:t>
      </w:r>
    </w:p>
    <w:p>
      <w:pPr>
        <w:numPr>
          <w:ilvl w:val="0"/>
          <w:numId w:val="2"/>
        </w:numPr>
        <w:tabs>
          <w:tab w:val="left" w:pos="720" w:leader="none"/>
        </w:tabs>
        <w:spacing w:before="100" w:after="100" w:line="360"/>
        <w:ind w:right="0" w:left="720" w:hanging="360"/>
        <w:jc w:val="left"/>
        <w:rPr>
          <w:rFonts w:ascii="Open Sans" w:hAnsi="Open Sans" w:cs="Open Sans" w:eastAsia="Open Sans"/>
          <w:color w:val="323232"/>
          <w:spacing w:val="0"/>
          <w:position w:val="0"/>
          <w:sz w:val="20"/>
          <w:shd w:fill="FFFFFF" w:val="clear"/>
        </w:rPr>
      </w:pPr>
      <w:r>
        <w:rPr>
          <w:rFonts w:ascii="Open Sans" w:hAnsi="Open Sans" w:cs="Open Sans" w:eastAsia="Open Sans"/>
          <w:color w:val="323232"/>
          <w:spacing w:val="0"/>
          <w:position w:val="0"/>
          <w:sz w:val="20"/>
          <w:shd w:fill="FFFFFF" w:val="clear"/>
        </w:rPr>
        <w:t xml:space="preserve">Uw hond werd niet langer dan 4 maand voor de opvangperiode ontwormd.</w:t>
      </w:r>
    </w:p>
    <w:p>
      <w:pPr>
        <w:numPr>
          <w:ilvl w:val="0"/>
          <w:numId w:val="2"/>
        </w:numPr>
        <w:tabs>
          <w:tab w:val="left" w:pos="720" w:leader="none"/>
        </w:tabs>
        <w:spacing w:before="100" w:after="100" w:line="360"/>
        <w:ind w:right="0" w:left="720" w:hanging="360"/>
        <w:jc w:val="left"/>
        <w:rPr>
          <w:rFonts w:ascii="Open Sans" w:hAnsi="Open Sans" w:cs="Open Sans" w:eastAsia="Open Sans"/>
          <w:color w:val="323232"/>
          <w:spacing w:val="0"/>
          <w:position w:val="0"/>
          <w:sz w:val="20"/>
          <w:shd w:fill="FFFFFF" w:val="clear"/>
        </w:rPr>
      </w:pPr>
      <w:r>
        <w:rPr>
          <w:rFonts w:ascii="Open Sans" w:hAnsi="Open Sans" w:cs="Open Sans" w:eastAsia="Open Sans"/>
          <w:color w:val="323232"/>
          <w:spacing w:val="0"/>
          <w:position w:val="0"/>
          <w:sz w:val="20"/>
          <w:shd w:fill="FFFFFF" w:val="clear"/>
        </w:rPr>
        <w:t xml:space="preserve">Uw hond is behandeld tegen vlooien &amp; teken : maximaal 1 maand voor de opvangperiode</w:t>
      </w:r>
    </w:p>
    <w:p>
      <w:pPr>
        <w:numPr>
          <w:ilvl w:val="0"/>
          <w:numId w:val="2"/>
        </w:numPr>
        <w:tabs>
          <w:tab w:val="left" w:pos="720" w:leader="none"/>
        </w:tabs>
        <w:spacing w:before="100" w:after="100" w:line="360"/>
        <w:ind w:right="0" w:left="720" w:hanging="360"/>
        <w:jc w:val="left"/>
        <w:rPr>
          <w:rFonts w:ascii="Open Sans" w:hAnsi="Open Sans" w:cs="Open Sans" w:eastAsia="Open Sans"/>
          <w:color w:val="323232"/>
          <w:spacing w:val="0"/>
          <w:position w:val="0"/>
          <w:sz w:val="20"/>
          <w:shd w:fill="FFFFFF" w:val="clear"/>
        </w:rPr>
      </w:pPr>
      <w:r>
        <w:rPr>
          <w:rFonts w:ascii="Open Sans" w:hAnsi="Open Sans" w:cs="Open Sans" w:eastAsia="Open Sans"/>
          <w:color w:val="323232"/>
          <w:spacing w:val="0"/>
          <w:position w:val="0"/>
          <w:sz w:val="20"/>
          <w:shd w:fill="FFFFFF" w:val="clear"/>
        </w:rPr>
        <w:t xml:space="preserve">Uw hond dient sociaal te zijn tegenover mensen en andere honden. De honden vertoeven namelijk samen met ons en onze honden.</w:t>
      </w:r>
    </w:p>
    <w:p>
      <w:pPr>
        <w:numPr>
          <w:ilvl w:val="0"/>
          <w:numId w:val="2"/>
        </w:numPr>
        <w:tabs>
          <w:tab w:val="left" w:pos="720" w:leader="none"/>
        </w:tabs>
        <w:spacing w:before="100" w:after="100" w:line="360"/>
        <w:ind w:right="0" w:left="720" w:hanging="360"/>
        <w:jc w:val="left"/>
        <w:rPr>
          <w:rFonts w:ascii="Open Sans" w:hAnsi="Open Sans" w:cs="Open Sans" w:eastAsia="Open Sans"/>
          <w:color w:val="323232"/>
          <w:spacing w:val="0"/>
          <w:position w:val="0"/>
          <w:sz w:val="20"/>
          <w:shd w:fill="FFFFFF" w:val="clear"/>
        </w:rPr>
      </w:pPr>
      <w:r>
        <w:rPr>
          <w:rFonts w:ascii="Open Sans" w:hAnsi="Open Sans" w:cs="Open Sans" w:eastAsia="Open Sans"/>
          <w:color w:val="323232"/>
          <w:spacing w:val="0"/>
          <w:position w:val="0"/>
          <w:sz w:val="20"/>
          <w:shd w:fill="FFFFFF" w:val="clear"/>
        </w:rPr>
        <w:t xml:space="preserve">Eventuele gemaakte kosten bij de dierenarts of voor medicatie zijn ten laste van de eigenaar.</w:t>
      </w:r>
    </w:p>
    <w:p>
      <w:pPr>
        <w:numPr>
          <w:ilvl w:val="0"/>
          <w:numId w:val="2"/>
        </w:numPr>
        <w:tabs>
          <w:tab w:val="left" w:pos="720" w:leader="none"/>
        </w:tabs>
        <w:spacing w:before="100" w:after="100" w:line="360"/>
        <w:ind w:right="0" w:left="720" w:hanging="360"/>
        <w:jc w:val="left"/>
        <w:rPr>
          <w:rFonts w:ascii="Open Sans" w:hAnsi="Open Sans" w:cs="Open Sans" w:eastAsia="Open Sans"/>
          <w:color w:val="323232"/>
          <w:spacing w:val="0"/>
          <w:position w:val="0"/>
          <w:sz w:val="20"/>
          <w:shd w:fill="FFFFFF" w:val="clear"/>
        </w:rPr>
      </w:pPr>
      <w:r>
        <w:rPr>
          <w:rFonts w:ascii="Open Sans" w:hAnsi="Open Sans" w:cs="Open Sans" w:eastAsia="Open Sans"/>
          <w:color w:val="323232"/>
          <w:spacing w:val="0"/>
          <w:position w:val="0"/>
          <w:sz w:val="20"/>
          <w:shd w:fill="FFFFFF" w:val="clear"/>
        </w:rPr>
        <w:t xml:space="preserve">Voor de ‘rust &amp; vrede’ te proberen handhaven kunnen wij loopse teven niet aanvaarden. Vermoed u dat uw teef loops kan worden tijdens de opvangperiode? Vraag hiervoor uitstel aan uw dierenarts. Intacte reuen vragen wij een chemische castratie. Wil u dit niet dan proberen we eerst een testnacht. Het is voor ons namelijk niet fijn als voor een lange periode onze huismeubels continu onderbeplast worden. Ook het machogedrag naar andere honden toe is niet altijd even aangenaam en wij halen liever geen vechtende honden uit elkaar.</w:t>
      </w:r>
    </w:p>
    <w:p>
      <w:pPr>
        <w:numPr>
          <w:ilvl w:val="0"/>
          <w:numId w:val="2"/>
        </w:numPr>
        <w:tabs>
          <w:tab w:val="left" w:pos="720" w:leader="none"/>
        </w:tabs>
        <w:spacing w:before="100" w:after="100" w:line="360"/>
        <w:ind w:right="0" w:left="720" w:hanging="360"/>
        <w:jc w:val="left"/>
        <w:rPr>
          <w:rFonts w:ascii="Open Sans" w:hAnsi="Open Sans" w:cs="Open Sans" w:eastAsia="Open Sans"/>
          <w:color w:val="323232"/>
          <w:spacing w:val="0"/>
          <w:position w:val="0"/>
          <w:sz w:val="20"/>
          <w:shd w:fill="FFFFFF" w:val="clear"/>
        </w:rPr>
      </w:pPr>
      <w:r>
        <w:rPr>
          <w:rFonts w:ascii="Open Sans" w:hAnsi="Open Sans" w:cs="Open Sans" w:eastAsia="Open Sans"/>
          <w:color w:val="323232"/>
          <w:spacing w:val="0"/>
          <w:position w:val="0"/>
          <w:sz w:val="20"/>
          <w:shd w:fill="FFFFFF" w:val="clear"/>
        </w:rPr>
        <w:t xml:space="preserve">Wanneer uw hond schade toebrengt aan onze woning, inboedel of materiaal; bent u als eigenaar verantwoordelijk.</w:t>
      </w:r>
    </w:p>
    <w:p>
      <w:pPr>
        <w:numPr>
          <w:ilvl w:val="0"/>
          <w:numId w:val="2"/>
        </w:numPr>
        <w:tabs>
          <w:tab w:val="left" w:pos="720" w:leader="none"/>
        </w:tabs>
        <w:spacing w:before="100" w:after="100" w:line="360"/>
        <w:ind w:right="0" w:left="720" w:hanging="360"/>
        <w:jc w:val="left"/>
        <w:rPr>
          <w:rFonts w:ascii="Open Sans" w:hAnsi="Open Sans" w:cs="Open Sans" w:eastAsia="Open Sans"/>
          <w:color w:val="323232"/>
          <w:spacing w:val="0"/>
          <w:position w:val="0"/>
          <w:sz w:val="20"/>
          <w:shd w:fill="FFFFFF" w:val="clear"/>
        </w:rPr>
      </w:pPr>
      <w:r>
        <w:rPr>
          <w:rFonts w:ascii="Open Sans" w:hAnsi="Open Sans" w:cs="Open Sans" w:eastAsia="Open Sans"/>
          <w:color w:val="323232"/>
          <w:spacing w:val="0"/>
          <w:position w:val="0"/>
          <w:sz w:val="20"/>
          <w:shd w:fill="FFFFFF" w:val="clear"/>
        </w:rPr>
        <w:t xml:space="preserve">Reservaties zijn pas definitief na betaling van het voorschot. Dit is steeds ongeveer de helft van het totaalbedrag en dient te gebeuren uiterlijk twee weken na onze kennismaking.</w:t>
      </w:r>
    </w:p>
    <w:p>
      <w:pPr>
        <w:numPr>
          <w:ilvl w:val="0"/>
          <w:numId w:val="2"/>
        </w:numPr>
        <w:tabs>
          <w:tab w:val="left" w:pos="720" w:leader="none"/>
        </w:tabs>
        <w:spacing w:before="100" w:after="100" w:line="360"/>
        <w:ind w:right="0" w:left="720" w:hanging="360"/>
        <w:jc w:val="left"/>
        <w:rPr>
          <w:rFonts w:ascii="Open Sans" w:hAnsi="Open Sans" w:cs="Open Sans" w:eastAsia="Open Sans"/>
          <w:color w:val="323232"/>
          <w:spacing w:val="0"/>
          <w:position w:val="0"/>
          <w:sz w:val="20"/>
          <w:shd w:fill="FFFFFF" w:val="clear"/>
        </w:rPr>
      </w:pPr>
      <w:r>
        <w:rPr>
          <w:rFonts w:ascii="Open Sans" w:hAnsi="Open Sans" w:cs="Open Sans" w:eastAsia="Open Sans"/>
          <w:color w:val="323232"/>
          <w:spacing w:val="0"/>
          <w:position w:val="0"/>
          <w:sz w:val="20"/>
          <w:shd w:fill="FFFFFF" w:val="clear"/>
        </w:rPr>
        <w:t xml:space="preserve">Wat brengt u mee? Eventueel een mandje of eigen speelgoed zodanig dat de hond een geur van thuis bij zich heeft. U kan eigen voeding meebrengen maar dit is niet verplicht. Voeding van hier wordt nadien verrekend en wordt eerst besproken m.b.t. eventuele allergieën e.d. </w:t>
      </w:r>
    </w:p>
    <w:p>
      <w:pPr>
        <w:numPr>
          <w:ilvl w:val="0"/>
          <w:numId w:val="2"/>
        </w:numPr>
        <w:tabs>
          <w:tab w:val="left" w:pos="720" w:leader="none"/>
        </w:tabs>
        <w:spacing w:before="100" w:after="100" w:line="360"/>
        <w:ind w:right="0" w:left="720" w:hanging="360"/>
        <w:jc w:val="left"/>
        <w:rPr>
          <w:rFonts w:ascii="Open Sans" w:hAnsi="Open Sans" w:cs="Open Sans" w:eastAsia="Open Sans"/>
          <w:color w:val="323232"/>
          <w:spacing w:val="0"/>
          <w:position w:val="0"/>
          <w:sz w:val="20"/>
          <w:shd w:fill="FFFFFF" w:val="clear"/>
        </w:rPr>
      </w:pPr>
      <w:r>
        <w:rPr>
          <w:rFonts w:ascii="Open Sans" w:hAnsi="Open Sans" w:cs="Open Sans" w:eastAsia="Open Sans"/>
          <w:color w:val="323232"/>
          <w:spacing w:val="0"/>
          <w:position w:val="0"/>
          <w:sz w:val="20"/>
          <w:shd w:fill="FFFFFF" w:val="clear"/>
        </w:rPr>
        <w:t xml:space="preserve">Uur van brengen en halen is steeds in overleg en dienen gerespecteerd te worden. Dit kan van maandag t.e.m. vrijdag tussen 8u &amp; 20u. Op zaterdag tussen 8u en 17u. Op zondag tussen 8u &amp; 11u. </w:t>
      </w:r>
    </w:p>
    <w:p>
      <w:pPr>
        <w:numPr>
          <w:ilvl w:val="0"/>
          <w:numId w:val="2"/>
        </w:numPr>
        <w:tabs>
          <w:tab w:val="left" w:pos="720" w:leader="none"/>
        </w:tabs>
        <w:spacing w:before="100" w:after="100" w:line="360"/>
        <w:ind w:right="0" w:left="720" w:hanging="360"/>
        <w:jc w:val="left"/>
        <w:rPr>
          <w:rFonts w:ascii="Calibri" w:hAnsi="Calibri" w:cs="Calibri" w:eastAsia="Calibri"/>
          <w:color w:val="auto"/>
          <w:spacing w:val="0"/>
          <w:position w:val="0"/>
          <w:sz w:val="20"/>
          <w:shd w:fill="FFFFFF" w:val="clear"/>
        </w:rPr>
      </w:pPr>
      <w:r>
        <w:rPr>
          <w:rFonts w:ascii="Open Sans" w:hAnsi="Open Sans" w:cs="Open Sans" w:eastAsia="Open Sans"/>
          <w:color w:val="323232"/>
          <w:spacing w:val="0"/>
          <w:position w:val="0"/>
          <w:sz w:val="20"/>
          <w:shd w:fill="FFFFFF" w:val="clear"/>
        </w:rPr>
        <w:t xml:space="preserve">Annulaties : </w:t>
      </w:r>
    </w:p>
    <w:p>
      <w:pPr>
        <w:numPr>
          <w:ilvl w:val="0"/>
          <w:numId w:val="2"/>
        </w:numPr>
        <w:spacing w:before="100" w:after="100" w:line="360"/>
        <w:ind w:right="0" w:left="1068" w:hanging="360"/>
        <w:jc w:val="left"/>
        <w:rPr>
          <w:rFonts w:ascii="Calibri" w:hAnsi="Calibri" w:cs="Calibri" w:eastAsia="Calibri"/>
          <w:color w:val="auto"/>
          <w:spacing w:val="0"/>
          <w:position w:val="0"/>
          <w:sz w:val="18"/>
          <w:shd w:fill="FFFFFF" w:val="clear"/>
        </w:rPr>
      </w:pPr>
      <w:r>
        <w:rPr>
          <w:rFonts w:ascii="Calibri" w:hAnsi="Calibri" w:cs="Calibri" w:eastAsia="Calibri"/>
          <w:color w:val="323232"/>
          <w:spacing w:val="0"/>
          <w:position w:val="0"/>
          <w:sz w:val="18"/>
          <w:shd w:fill="FFFFFF" w:val="clear"/>
        </w:rPr>
        <w:t xml:space="preserve">Kosteloos wanneer minstens 2 maand voor aanvang van de opvangperiode</w:t>
      </w:r>
    </w:p>
    <w:p>
      <w:pPr>
        <w:numPr>
          <w:ilvl w:val="0"/>
          <w:numId w:val="2"/>
        </w:numPr>
        <w:spacing w:before="100" w:after="100" w:line="360"/>
        <w:ind w:right="0" w:left="1068" w:hanging="360"/>
        <w:jc w:val="left"/>
        <w:rPr>
          <w:rFonts w:ascii="Calibri" w:hAnsi="Calibri" w:cs="Calibri" w:eastAsia="Calibri"/>
          <w:color w:val="auto"/>
          <w:spacing w:val="0"/>
          <w:position w:val="0"/>
          <w:sz w:val="18"/>
          <w:shd w:fill="FFFFFF" w:val="clear"/>
        </w:rPr>
      </w:pPr>
      <w:r>
        <w:rPr>
          <w:rFonts w:ascii="Calibri" w:hAnsi="Calibri" w:cs="Calibri" w:eastAsia="Calibri"/>
          <w:color w:val="auto"/>
          <w:spacing w:val="0"/>
          <w:position w:val="0"/>
          <w:sz w:val="18"/>
          <w:shd w:fill="FFFFFF" w:val="clear"/>
        </w:rPr>
        <w:t xml:space="preserve">Bij 2 tot 1 maand voor aanvang : voorschotbedrag wordt in rekening gebracht</w:t>
      </w:r>
    </w:p>
    <w:p>
      <w:pPr>
        <w:numPr>
          <w:ilvl w:val="0"/>
          <w:numId w:val="2"/>
        </w:numPr>
        <w:spacing w:before="100" w:after="100" w:line="360"/>
        <w:ind w:right="0" w:left="1068" w:hanging="360"/>
        <w:jc w:val="left"/>
        <w:rPr>
          <w:rFonts w:ascii="Calibri" w:hAnsi="Calibri" w:cs="Calibri" w:eastAsia="Calibri"/>
          <w:color w:val="auto"/>
          <w:spacing w:val="0"/>
          <w:position w:val="0"/>
          <w:sz w:val="18"/>
          <w:shd w:fill="FFFFFF" w:val="clear"/>
        </w:rPr>
      </w:pPr>
      <w:r>
        <w:rPr>
          <w:rFonts w:ascii="Calibri" w:hAnsi="Calibri" w:cs="Calibri" w:eastAsia="Calibri"/>
          <w:color w:val="auto"/>
          <w:spacing w:val="0"/>
          <w:position w:val="0"/>
          <w:sz w:val="18"/>
          <w:shd w:fill="FFFFFF" w:val="clear"/>
        </w:rPr>
        <w:t xml:space="preserve">Minder dan 1 maand voor aanvang : voorschot + 50% van het resterende bedrag</w:t>
      </w:r>
    </w:p>
    <w:p>
      <w:pPr>
        <w:numPr>
          <w:ilvl w:val="0"/>
          <w:numId w:val="2"/>
        </w:numPr>
        <w:spacing w:before="100" w:after="100" w:line="360"/>
        <w:ind w:right="0" w:left="1068" w:hanging="360"/>
        <w:jc w:val="left"/>
        <w:rPr>
          <w:rFonts w:ascii="Calibri" w:hAnsi="Calibri" w:cs="Calibri" w:eastAsia="Calibri"/>
          <w:color w:val="auto"/>
          <w:spacing w:val="0"/>
          <w:position w:val="0"/>
          <w:sz w:val="18"/>
          <w:shd w:fill="FFFFFF" w:val="clear"/>
        </w:rPr>
      </w:pPr>
      <w:r>
        <w:rPr>
          <w:rFonts w:ascii="Calibri" w:hAnsi="Calibri" w:cs="Calibri" w:eastAsia="Calibri"/>
          <w:color w:val="auto"/>
          <w:spacing w:val="0"/>
          <w:position w:val="0"/>
          <w:sz w:val="18"/>
          <w:shd w:fill="FFFFFF" w:val="clear"/>
        </w:rPr>
        <w:t xml:space="preserve">U bent vroeger terug van vakantie ; de volledig aangevraagde periode wordt in rekening gebracht. </w:t>
      </w:r>
    </w:p>
    <w:p>
      <w:pPr>
        <w:numPr>
          <w:ilvl w:val="0"/>
          <w:numId w:val="2"/>
        </w:numPr>
        <w:spacing w:before="100" w:after="100" w:line="360"/>
        <w:ind w:right="0" w:left="1068" w:hanging="360"/>
        <w:jc w:val="left"/>
        <w:rPr>
          <w:rFonts w:ascii="Calibri" w:hAnsi="Calibri" w:cs="Calibri" w:eastAsia="Calibri"/>
          <w:color w:val="auto"/>
          <w:spacing w:val="0"/>
          <w:position w:val="0"/>
          <w:sz w:val="18"/>
          <w:shd w:fill="FFFFFF" w:val="clear"/>
        </w:rPr>
      </w:pPr>
      <w:r>
        <w:rPr>
          <w:rFonts w:ascii="Calibri" w:hAnsi="Calibri" w:cs="Calibri" w:eastAsia="Calibri"/>
          <w:color w:val="auto"/>
          <w:spacing w:val="0"/>
          <w:position w:val="0"/>
          <w:sz w:val="18"/>
          <w:shd w:fill="FFFFFF" w:val="clear"/>
        </w:rPr>
        <w:t xml:space="preserve">Daycare annulaties dienen minstens 2 weken op voorhand te gebeuren. Indien niet, rekenen wij een forfaitair bedrag van € 15/hond.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Opgemaakt te Adegem op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 Keyser K.</w:t>
        <w:tab/>
        <w:tab/>
        <w:tab/>
        <w:tab/>
        <w:tab/>
        <w:tab/>
        <w:tab/>
        <w:tab/>
        <w:t xml:space="preserve">Naam verantwoordelijke hond:</w:t>
      </w:r>
    </w:p>
    <w:p>
      <w:pPr>
        <w:spacing w:before="0" w:after="160" w:line="259"/>
        <w:ind w:right="0" w:left="5664" w:firstLine="708"/>
        <w:jc w:val="left"/>
        <w:rPr>
          <w:rFonts w:ascii="Calibri" w:hAnsi="Calibri" w:cs="Calibri" w:eastAsia="Calibri"/>
          <w:color w:val="auto"/>
          <w:spacing w:val="0"/>
          <w:position w:val="0"/>
          <w:sz w:val="22"/>
          <w:shd w:fill="auto" w:val="clear"/>
        </w:rPr>
      </w:pPr>
    </w:p>
    <w:p>
      <w:pPr>
        <w:spacing w:before="0" w:after="160" w:line="259"/>
        <w:ind w:right="0" w:left="5664" w:firstLine="708"/>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Gelezen &amp; goedgekeurd</w:t>
      </w:r>
    </w:p>
    <w:p>
      <w:pPr>
        <w:spacing w:before="0" w:after="160" w:line="259"/>
        <w:ind w:right="0" w:left="5664" w:firstLine="708"/>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Handtekening: </w:t>
      </w:r>
    </w:p>
  </w:body>
</w:document>
</file>

<file path=word/numbering.xml><?xml version="1.0" encoding="utf-8"?>
<w:numbering xmlns:w="http://schemas.openxmlformats.org/wordprocessingml/2006/main">
  <w:abstractNum w:abstractNumId="0">
    <w:lvl w:ilvl="0">
      <w:start w:val="1"/>
      <w:numFmt w:val="bullet"/>
      <w:lvlText w:val="•"/>
    </w:lvl>
  </w:abstractNum>
  <w:num w:numId="2">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